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995" w:rsidRPr="00946995" w:rsidRDefault="00946995" w:rsidP="00946995">
      <w:pPr>
        <w:spacing w:after="0" w:line="240" w:lineRule="auto"/>
        <w:ind w:left="5102"/>
        <w:jc w:val="both"/>
        <w:rPr>
          <w:rFonts w:ascii="Times New Roman" w:hAnsi="Times New Roman" w:cs="Times New Roman"/>
          <w:sz w:val="22"/>
          <w:szCs w:val="24"/>
          <w:lang w:val="lt-LT"/>
        </w:rPr>
      </w:pPr>
      <w:r w:rsidRPr="00946995">
        <w:rPr>
          <w:rFonts w:ascii="Times New Roman" w:hAnsi="Times New Roman" w:cs="Times New Roman"/>
          <w:sz w:val="22"/>
          <w:szCs w:val="24"/>
          <w:lang w:val="lt-LT"/>
        </w:rPr>
        <w:t>PATVIRTINTA</w:t>
      </w:r>
    </w:p>
    <w:p w:rsidR="00946995" w:rsidRPr="00946995" w:rsidRDefault="00946995" w:rsidP="00946995">
      <w:pPr>
        <w:spacing w:after="0" w:line="240" w:lineRule="auto"/>
        <w:ind w:left="5102"/>
        <w:jc w:val="both"/>
        <w:rPr>
          <w:rFonts w:ascii="Times New Roman" w:hAnsi="Times New Roman" w:cs="Times New Roman"/>
          <w:sz w:val="22"/>
          <w:szCs w:val="24"/>
          <w:lang w:val="lt-LT"/>
        </w:rPr>
      </w:pPr>
      <w:r w:rsidRPr="00946995">
        <w:rPr>
          <w:rFonts w:ascii="Times New Roman" w:hAnsi="Times New Roman" w:cs="Times New Roman"/>
          <w:sz w:val="22"/>
          <w:szCs w:val="24"/>
          <w:lang w:val="lt-LT"/>
        </w:rPr>
        <w:t xml:space="preserve">Vilniaus „Vyčio“ gimnazijos direktoriaus </w:t>
      </w:r>
    </w:p>
    <w:p w:rsidR="00946995" w:rsidRPr="00946995" w:rsidRDefault="00946995" w:rsidP="00946995">
      <w:pPr>
        <w:spacing w:after="0" w:line="240" w:lineRule="auto"/>
        <w:ind w:left="5102"/>
        <w:jc w:val="both"/>
        <w:rPr>
          <w:rFonts w:ascii="Times New Roman" w:hAnsi="Times New Roman" w:cs="Times New Roman"/>
          <w:sz w:val="22"/>
          <w:szCs w:val="24"/>
          <w:lang w:val="lt-LT"/>
        </w:rPr>
      </w:pPr>
      <w:r w:rsidRPr="00946995">
        <w:rPr>
          <w:rFonts w:ascii="Times New Roman" w:hAnsi="Times New Roman" w:cs="Times New Roman"/>
          <w:sz w:val="22"/>
          <w:szCs w:val="24"/>
          <w:lang w:val="lt-LT"/>
        </w:rPr>
        <w:t>2024 m. gegužės 28 d. įsakymu Nr. V-132</w:t>
      </w:r>
    </w:p>
    <w:p w:rsidR="00946995" w:rsidRPr="00946995" w:rsidRDefault="00946995" w:rsidP="00946995">
      <w:pPr>
        <w:spacing w:after="0" w:line="240" w:lineRule="auto"/>
        <w:ind w:left="5102"/>
        <w:jc w:val="both"/>
        <w:rPr>
          <w:rFonts w:ascii="Times New Roman" w:hAnsi="Times New Roman" w:cs="Times New Roman"/>
          <w:sz w:val="22"/>
          <w:szCs w:val="24"/>
          <w:lang w:val="lt-LT"/>
        </w:rPr>
      </w:pPr>
      <w:r w:rsidRPr="00946995">
        <w:rPr>
          <w:rFonts w:ascii="Times New Roman" w:hAnsi="Times New Roman" w:cs="Times New Roman"/>
          <w:sz w:val="22"/>
          <w:szCs w:val="24"/>
          <w:lang w:val="lt-LT"/>
        </w:rPr>
        <w:t>(Vilniaus Salomėjos Nėries gimnazijos direktoriaus</w:t>
      </w:r>
    </w:p>
    <w:p w:rsidR="00946995" w:rsidRDefault="00946995" w:rsidP="00946995">
      <w:pPr>
        <w:spacing w:after="0" w:line="240" w:lineRule="auto"/>
        <w:ind w:left="5102"/>
        <w:jc w:val="both"/>
        <w:rPr>
          <w:rFonts w:ascii="Times New Roman" w:hAnsi="Times New Roman" w:cs="Times New Roman"/>
          <w:sz w:val="22"/>
          <w:szCs w:val="24"/>
          <w:lang w:val="lt-LT"/>
        </w:rPr>
      </w:pPr>
      <w:r w:rsidRPr="00946995">
        <w:rPr>
          <w:rFonts w:ascii="Times New Roman" w:hAnsi="Times New Roman" w:cs="Times New Roman"/>
          <w:sz w:val="22"/>
          <w:szCs w:val="24"/>
          <w:lang w:val="lt-LT"/>
        </w:rPr>
        <w:t>2018 m. balandžio 20 d. įsakym</w:t>
      </w:r>
      <w:r w:rsidR="00A03E1E">
        <w:rPr>
          <w:rFonts w:ascii="Times New Roman" w:hAnsi="Times New Roman" w:cs="Times New Roman"/>
          <w:sz w:val="22"/>
          <w:szCs w:val="24"/>
          <w:lang w:val="lt-LT"/>
        </w:rPr>
        <w:t>o</w:t>
      </w:r>
      <w:r w:rsidRPr="00946995">
        <w:rPr>
          <w:rFonts w:ascii="Times New Roman" w:hAnsi="Times New Roman" w:cs="Times New Roman"/>
          <w:sz w:val="22"/>
          <w:szCs w:val="24"/>
          <w:lang w:val="lt-LT"/>
        </w:rPr>
        <w:t xml:space="preserve"> Nr. V-58</w:t>
      </w:r>
      <w:r w:rsidR="00A03E1E">
        <w:rPr>
          <w:rFonts w:ascii="Times New Roman" w:hAnsi="Times New Roman" w:cs="Times New Roman"/>
          <w:sz w:val="22"/>
          <w:szCs w:val="24"/>
          <w:lang w:val="lt-LT"/>
        </w:rPr>
        <w:t xml:space="preserve"> redakcija</w:t>
      </w:r>
      <w:r w:rsidRPr="00946995">
        <w:rPr>
          <w:rFonts w:ascii="Times New Roman" w:hAnsi="Times New Roman" w:cs="Times New Roman"/>
          <w:sz w:val="22"/>
          <w:szCs w:val="24"/>
          <w:lang w:val="lt-LT"/>
        </w:rPr>
        <w:t>)</w:t>
      </w:r>
    </w:p>
    <w:p w:rsidR="00946995" w:rsidRDefault="00946995" w:rsidP="00946995">
      <w:pPr>
        <w:spacing w:after="0" w:line="240" w:lineRule="auto"/>
        <w:rPr>
          <w:rFonts w:ascii="Times New Roman" w:hAnsi="Times New Roman" w:cs="Times New Roman"/>
          <w:sz w:val="22"/>
          <w:szCs w:val="24"/>
          <w:lang w:val="lt-LT"/>
        </w:rPr>
      </w:pP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TECHNINIŲ (IT) MOKYMO PRIEMONIŲ SPECIALISTO PAREIGYBĖS APRAŠYMAS</w:t>
      </w:r>
    </w:p>
    <w:p w:rsidR="00946995" w:rsidRPr="00A03E1E" w:rsidRDefault="00946995" w:rsidP="00A03E1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I SKYRIUS</w:t>
      </w: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PAREIGYBĖ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 xml:space="preserve">1. Vilniaus „Vyčio“ gimnazijos techninių (IT) mokymo priemonių specialisto pareigybė reglamentuoja specialius reikalavimus šioms pareigoms eiti. 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2. Pareigybės grupė – specialistas.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3. Pareigybės lygis – A.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4. Techninių (IT) mokymo priemonių specialistas yra darbuotojas dirbantis pagal darbo sutartį.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5. Techninių (IT) mokymo priemonių specialistas pavaldus gimnazijos direktoriui ar atskiru direktoriaus įsakymu paskirtam asmeniui.</w:t>
      </w:r>
    </w:p>
    <w:p w:rsidR="00946995" w:rsidRPr="00A03E1E" w:rsidRDefault="00946995" w:rsidP="00A03E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II SKYRIUS</w:t>
      </w: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SPECIALŪS REIKALAVIMAI TECHNINIŲ (IT) MOKYMO PRIEMONIŲ SPECIALISTUI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 Techninių (IT) mokymo priemonių specialistas turi atitikti šiuos reikalavimus: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6.1. turėti ne žemesnį kaip aukštąjį išsilavinimą;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6.2.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ab/>
        <w:t>žinoti įstatymus, norminius teisės aktus kompiuterizacijos klausimais;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6.3. žinoti Lietuvos Respublikos įstatymus, Lietuvos Respublikos Vyriausybės nutarimus ir kitus teisės aktus, reglamentuojančius duomenų apsaugą;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6.4. išmanyti kompiuterinių tinklų priežiūros, administravimo, saugumo užtikrinimo reikalavimus;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6.5 gimnazijos darbo organizavimą, valdymą ir ekonomiką;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6.6 žinoti kompiuterinio tinklo plėtojimo galimybes;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6.7. išmanyti darbo su kompiuteriais metodiką ir praktiką;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6.8. gimnazijoje taikomą apskaitos metodiką ir jos kompiuterizavimo galimybes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 xml:space="preserve">6.9.darbuotojų darbų saugos ir sveikatos, priešgaisrinės saugos, elektrosaugos, higienos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lastRenderedPageBreak/>
        <w:t>reikalavimus.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 Techninių (IT) mokymo priemonių specialistas privalo vadovautis: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7.1. Lietuvos Respublikos įstatymais ir poįstatyminiais aktais;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7.2. Lietuvos Respublikos Vyriausybės nutarimais ir kitais Lietuvos Respublikoje galiojančiais norminiais aktais, reglamentuojančiais biudžetinių įstaigų veiklą, darbo santykius,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bookmarkStart w:id="0" w:name="_GoBack"/>
      <w:bookmarkEnd w:id="0"/>
      <w:r w:rsidRPr="00A03E1E">
        <w:rPr>
          <w:rFonts w:ascii="Times New Roman" w:hAnsi="Times New Roman" w:cs="Times New Roman"/>
          <w:sz w:val="24"/>
          <w:szCs w:val="24"/>
          <w:lang w:val="lt-LT"/>
        </w:rPr>
        <w:t>darbuotojų saugą ir sveikatą;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7.3. darbo tvarkos taisyklėmis;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7.4. darbo sutartimi;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7.5. šiuo pareigybės aprašymu;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7.6. kitais įstaigos lokaliniais dokumentais (įsakymais, potvarkiais, nurodymais,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>taisyklėmis ir pan.);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7.7. teisės aktų nustatyta tvarka prieš pradėdamas dirbti ir vėliau periodiškai profilaktiškai pasitikrinti sveikatą.</w:t>
      </w:r>
    </w:p>
    <w:p w:rsidR="00946995" w:rsidRPr="00A03E1E" w:rsidRDefault="00946995" w:rsidP="00A03E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III SKYRIUS</w:t>
      </w: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TECHNINIŲ (IT) MOKYMO PRIEMONIŲ SPECIALISTO FUNKCIJOS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 Techninių (IT) mokymo priemonių specialistas atlieka šias funkcijas: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8.1. prižiūri mokyklos personalinius kompiuterius, projektorius, spausdintuvus, interaktyvias lentas ir kitą techniką bei mokymo priemones;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8.2. prižiūri, kad kompiuteriuose būtų tik licenzijuotos programos;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8.3 tikrina visas gimnazijoje esančias IKT ir kitas priemones (išvalo, esant būtinybei perinstaliuoja, patikrina antivirusines programas ir pan.);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8.4. parengia klases ugdymo procesui, brandos egzaminams ar kitiems mokyklos, miesto renginiams;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8.5. atlieka sisteminę ir tinklinę programų priežiūrą;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8.6. prižiūri ir užtikrina interneto, elektroninio pašto paslaugą kompiuterių tinkle;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8.7. keičia spausdintuvų ir kopijavimo įrangos eksploatacines medžiagas;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8.8. pateikia prašymus reikalingoms kompiuterinės technikos medžiagoms, įrangai ir kitoms priemonėms įsigyti;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8.9. užtikrina kompiuteriuose esančios informacijos saugumą ir konfidencialumą;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 xml:space="preserve">8.10. vykdo kitus gimnazijos direktoriaus ar jo įgaliotų asmenų nurodymus gimnazijos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lastRenderedPageBreak/>
        <w:t>kompiuterizacijos klausimais;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IV SKYRIUS</w:t>
      </w: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MOKINIŲ SAUGUMO UŽTIKRINIMAS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9. Techninių (IT) mokymo priemonių specialistas, įtaręs ar pastebėjęs žodines, fizines, socialines patyčias, smurtą: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9.1. įsikiša įtarus ir/ar pastebėjus smurtą ir/ar patyčias – nutraukia bet kokius tokį įtarimą keliančius veiksmus;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9.2. primena vaikui, kuris smurtauja ir/ar tyčiojasi, mokyklos nuostatas ir elgesio taisykles;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9.3. jei vaikui reikia pagalbos, kreipiasi į pagalbą galinčius suteikti asmenis (tėvus (globėjus, rūpintojus) ar mokyklos darbuotojus) ar institucijas (pvz., policija, greitoji pagalba);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9.4. informuoja klasės vadovą arba direktoriaus pavaduotoją ugdymui apie įtariamas ir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>/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>ar įvykusias patyčias ir/ar smurtą;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9.5. tiesiogiai informuojant vieną iš Vaiko gerovės komisijos narių apie įtariamas ir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>/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>ar įvykusias patyčias (ar elektronines patyčias), kartu pateikia užpildytą pranešimo apie smurtą ir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>/</w:t>
      </w:r>
      <w:r w:rsidR="00A03E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03E1E">
        <w:rPr>
          <w:rFonts w:ascii="Times New Roman" w:hAnsi="Times New Roman" w:cs="Times New Roman"/>
          <w:sz w:val="24"/>
          <w:szCs w:val="24"/>
          <w:lang w:val="lt-LT"/>
        </w:rPr>
        <w:t>ar patyčias formą;</w:t>
      </w:r>
    </w:p>
    <w:p w:rsidR="00946995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9.6. vadovaujasi Patyčių prevencijos ir intervencijos vykdymo Vilniaus „Vyčio“ gimnazijoje tvarkos aprašu.</w:t>
      </w:r>
    </w:p>
    <w:p w:rsidR="00A03E1E" w:rsidRPr="00A03E1E" w:rsidRDefault="00A03E1E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V SKYRIUS</w:t>
      </w: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b/>
          <w:sz w:val="24"/>
          <w:szCs w:val="24"/>
          <w:lang w:val="lt-LT"/>
        </w:rPr>
        <w:t>ATSAKOMYBĖ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 Techninių (IT) mokymo priemonių specialistas atsako už: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10.1. teisės aktuose ir šioje pareiginėje instrukcijoje numatytų funkcijų vykdymą;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10.2. tvarką ir švarą darbo vietoje;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10.3. už kompiuterių, projektorių, spausdintuvų, interaktyvių lentų ir kitos technikos stovį (paruošimą darbui);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10.4. tinkamą darbo laiko naudojimą pareigoms vykdyti;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10.5. darbo drausmės pažeidimus;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10.6. žalą, padarytą įstaigai dėl savo kaltės ar neatsargumo;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10.7. darbuotojų saugos ir sveikatos, gaisrinės saugos, apsaugos nuo elektros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lastRenderedPageBreak/>
        <w:t>reikalavimų vykdymą;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10.8. už emociškai saugios mokymo aplinkos puoselėjimą, reagavimą į smurtą ir patyčias.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11. Techninių (IT) mokymo priemonių specialistas už savo pareigų netinkamą vykdymą atsako darbo tvarkos taisyklių ir Lietuvos Respublikos įstatymų nustatyta tvarka.</w:t>
      </w:r>
    </w:p>
    <w:p w:rsidR="00946995" w:rsidRPr="00A03E1E" w:rsidRDefault="00946995" w:rsidP="00A03E1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A03E1E">
        <w:rPr>
          <w:rFonts w:ascii="Times New Roman" w:hAnsi="Times New Roman" w:cs="Times New Roman"/>
          <w:sz w:val="24"/>
          <w:szCs w:val="24"/>
          <w:lang w:val="lt-LT"/>
        </w:rPr>
        <w:t>_________________________________</w:t>
      </w:r>
    </w:p>
    <w:p w:rsidR="00946995" w:rsidRPr="00A03E1E" w:rsidRDefault="00946995" w:rsidP="00A03E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970F5E" w:rsidRPr="00946995" w:rsidRDefault="00970F5E" w:rsidP="009469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0F5E" w:rsidRPr="00946995" w:rsidSect="00946995">
      <w:headerReference w:type="default" r:id="rId7"/>
      <w:pgSz w:w="11909" w:h="16834"/>
      <w:pgMar w:top="1134" w:right="567" w:bottom="1134" w:left="1701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20" w:rsidRDefault="00CC3920">
      <w:pPr>
        <w:spacing w:after="0" w:line="240" w:lineRule="auto"/>
      </w:pPr>
      <w:r>
        <w:separator/>
      </w:r>
    </w:p>
  </w:endnote>
  <w:endnote w:type="continuationSeparator" w:id="0">
    <w:p w:rsidR="00CC3920" w:rsidRDefault="00CC3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20" w:rsidRDefault="00CC3920">
      <w:pPr>
        <w:spacing w:after="0" w:line="240" w:lineRule="auto"/>
      </w:pPr>
      <w:r>
        <w:separator/>
      </w:r>
    </w:p>
  </w:footnote>
  <w:footnote w:type="continuationSeparator" w:id="0">
    <w:p w:rsidR="00CC3920" w:rsidRDefault="00CC3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309989"/>
      <w:docPartObj>
        <w:docPartGallery w:val="Page Numbers (Top of Page)"/>
        <w:docPartUnique/>
      </w:docPartObj>
    </w:sdtPr>
    <w:sdtEndPr/>
    <w:sdtContent>
      <w:p w:rsidR="00BA3ADD" w:rsidRDefault="00BA3ADD">
        <w:pPr>
          <w:pStyle w:val="Antrats"/>
          <w:jc w:val="center"/>
        </w:pPr>
      </w:p>
      <w:p w:rsidR="00BA3ADD" w:rsidRDefault="00BA3ADD">
        <w:pPr>
          <w:pStyle w:val="Antrats"/>
          <w:jc w:val="center"/>
        </w:pPr>
      </w:p>
      <w:p w:rsidR="00BA3ADD" w:rsidRDefault="00A81C2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E1E" w:rsidRPr="00A03E1E">
          <w:rPr>
            <w:noProof/>
            <w:lang w:val="lt-LT"/>
          </w:rPr>
          <w:t>2</w:t>
        </w:r>
        <w:r>
          <w:rPr>
            <w:noProof/>
            <w:lang w:val="lt-LT"/>
          </w:rPr>
          <w:fldChar w:fldCharType="end"/>
        </w:r>
      </w:p>
    </w:sdtContent>
  </w:sdt>
  <w:p w:rsidR="00BA3ADD" w:rsidRDefault="00BA3AD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9562B"/>
    <w:multiLevelType w:val="hybridMultilevel"/>
    <w:tmpl w:val="B0B6EB38"/>
    <w:lvl w:ilvl="0" w:tplc="94981A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7B527BE"/>
    <w:multiLevelType w:val="hybridMultilevel"/>
    <w:tmpl w:val="EC34378E"/>
    <w:lvl w:ilvl="0" w:tplc="DF80AD74">
      <w:start w:val="1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FC711F6"/>
    <w:multiLevelType w:val="hybridMultilevel"/>
    <w:tmpl w:val="73340B9A"/>
    <w:lvl w:ilvl="0" w:tplc="745EB8DC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7971390E"/>
    <w:multiLevelType w:val="hybridMultilevel"/>
    <w:tmpl w:val="07E05F3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396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2F"/>
    <w:rsid w:val="000902B6"/>
    <w:rsid w:val="000B67DF"/>
    <w:rsid w:val="000C7013"/>
    <w:rsid w:val="000D26FB"/>
    <w:rsid w:val="000E7215"/>
    <w:rsid w:val="00146016"/>
    <w:rsid w:val="00171930"/>
    <w:rsid w:val="00192C30"/>
    <w:rsid w:val="00193AC3"/>
    <w:rsid w:val="001D7E39"/>
    <w:rsid w:val="00203DA5"/>
    <w:rsid w:val="0022690D"/>
    <w:rsid w:val="00230692"/>
    <w:rsid w:val="00271007"/>
    <w:rsid w:val="002815D2"/>
    <w:rsid w:val="00296560"/>
    <w:rsid w:val="002A3806"/>
    <w:rsid w:val="002A5BD5"/>
    <w:rsid w:val="002E601F"/>
    <w:rsid w:val="002F1D55"/>
    <w:rsid w:val="003119E8"/>
    <w:rsid w:val="00313EEC"/>
    <w:rsid w:val="00325E2F"/>
    <w:rsid w:val="003443B4"/>
    <w:rsid w:val="003831E8"/>
    <w:rsid w:val="003A5E8B"/>
    <w:rsid w:val="003D189B"/>
    <w:rsid w:val="003F55AB"/>
    <w:rsid w:val="00460723"/>
    <w:rsid w:val="00493B0C"/>
    <w:rsid w:val="00495961"/>
    <w:rsid w:val="004A58EC"/>
    <w:rsid w:val="004C7D44"/>
    <w:rsid w:val="005512EA"/>
    <w:rsid w:val="00554F9F"/>
    <w:rsid w:val="005562E3"/>
    <w:rsid w:val="005C228E"/>
    <w:rsid w:val="00610277"/>
    <w:rsid w:val="00647E6B"/>
    <w:rsid w:val="00655FD0"/>
    <w:rsid w:val="00661D97"/>
    <w:rsid w:val="006A0251"/>
    <w:rsid w:val="006A790C"/>
    <w:rsid w:val="007560C9"/>
    <w:rsid w:val="00757897"/>
    <w:rsid w:val="00757DE7"/>
    <w:rsid w:val="007853D0"/>
    <w:rsid w:val="00797444"/>
    <w:rsid w:val="007B2B5E"/>
    <w:rsid w:val="007F1C1F"/>
    <w:rsid w:val="00872C94"/>
    <w:rsid w:val="00881AB0"/>
    <w:rsid w:val="00890557"/>
    <w:rsid w:val="008C748D"/>
    <w:rsid w:val="00917307"/>
    <w:rsid w:val="00946995"/>
    <w:rsid w:val="00970F5E"/>
    <w:rsid w:val="00A022EF"/>
    <w:rsid w:val="00A03E1E"/>
    <w:rsid w:val="00A3234B"/>
    <w:rsid w:val="00A359FC"/>
    <w:rsid w:val="00A755AD"/>
    <w:rsid w:val="00A81C22"/>
    <w:rsid w:val="00A8641A"/>
    <w:rsid w:val="00B616F3"/>
    <w:rsid w:val="00BA3ADD"/>
    <w:rsid w:val="00BA755C"/>
    <w:rsid w:val="00BF1748"/>
    <w:rsid w:val="00C11772"/>
    <w:rsid w:val="00C21263"/>
    <w:rsid w:val="00C45DC5"/>
    <w:rsid w:val="00C462CC"/>
    <w:rsid w:val="00C53A4B"/>
    <w:rsid w:val="00C94E4A"/>
    <w:rsid w:val="00CC3920"/>
    <w:rsid w:val="00CE22D3"/>
    <w:rsid w:val="00CE462D"/>
    <w:rsid w:val="00D066FC"/>
    <w:rsid w:val="00D07B68"/>
    <w:rsid w:val="00D13999"/>
    <w:rsid w:val="00D1684D"/>
    <w:rsid w:val="00D64ECD"/>
    <w:rsid w:val="00D80F30"/>
    <w:rsid w:val="00DA24AC"/>
    <w:rsid w:val="00DE156D"/>
    <w:rsid w:val="00DF18C3"/>
    <w:rsid w:val="00E40C19"/>
    <w:rsid w:val="00EB11F9"/>
    <w:rsid w:val="00EB4712"/>
    <w:rsid w:val="00ED066B"/>
    <w:rsid w:val="00F44769"/>
    <w:rsid w:val="00F543AF"/>
    <w:rsid w:val="00FD2FAB"/>
    <w:rsid w:val="00FE353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FC439"/>
  <w15:docId w15:val="{0C4025BF-64DE-43F6-8345-19A8F7F1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3102B"/>
  </w:style>
  <w:style w:type="paragraph" w:styleId="Antrat1">
    <w:name w:val="heading 1"/>
    <w:basedOn w:val="prastasis"/>
    <w:next w:val="prastasis"/>
    <w:link w:val="Antrat1Diagrama"/>
    <w:uiPriority w:val="99"/>
    <w:qFormat/>
    <w:rsid w:val="00CE22D3"/>
    <w:pPr>
      <w:keepNext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Pr>
      <w:color w:val="0000FF" w:themeColor="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CE22D3"/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shd w:val="clear" w:color="auto" w:fill="FFFFFF"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22D3"/>
  </w:style>
  <w:style w:type="paragraph" w:styleId="Porat">
    <w:name w:val="footer"/>
    <w:basedOn w:val="prastasis"/>
    <w:link w:val="Porat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E22D3"/>
  </w:style>
  <w:style w:type="paragraph" w:styleId="Sraopastraipa">
    <w:name w:val="List Paragraph"/>
    <w:basedOn w:val="prastasis"/>
    <w:uiPriority w:val="34"/>
    <w:qFormat/>
    <w:rsid w:val="00ED066B"/>
    <w:pPr>
      <w:ind w:left="720"/>
      <w:contextualSpacing/>
    </w:pPr>
  </w:style>
  <w:style w:type="paragraph" w:styleId="Betarp">
    <w:name w:val="No Spacing"/>
    <w:basedOn w:val="prastasis"/>
    <w:uiPriority w:val="1"/>
    <w:qFormat/>
    <w:rsid w:val="00203DA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3316</Words>
  <Characters>1891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Vilija Ivanauskaitė-Viliūnė</cp:lastModifiedBy>
  <cp:revision>2</cp:revision>
  <dcterms:created xsi:type="dcterms:W3CDTF">2024-07-02T04:57:00Z</dcterms:created>
  <dcterms:modified xsi:type="dcterms:W3CDTF">2024-07-02T04:57:00Z</dcterms:modified>
</cp:coreProperties>
</file>